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553DD" w14:textId="77777777" w:rsidR="00486F4C" w:rsidRPr="00486F4C" w:rsidRDefault="00486F4C" w:rsidP="00486F4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86F4C">
        <w:rPr>
          <w:rFonts w:ascii="Calibri" w:eastAsia="Times New Roman" w:hAnsi="Calibri" w:cs="Calibri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463"/>
        <w:gridCol w:w="693"/>
        <w:gridCol w:w="1100"/>
        <w:gridCol w:w="1131"/>
        <w:gridCol w:w="1092"/>
        <w:gridCol w:w="888"/>
        <w:gridCol w:w="748"/>
        <w:gridCol w:w="744"/>
        <w:gridCol w:w="547"/>
      </w:tblGrid>
      <w:tr w:rsidR="00486F4C" w:rsidRPr="00486F4C" w14:paraId="3820F5DD" w14:textId="77777777" w:rsidTr="00486F4C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6F3125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BD1A4D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                          Selection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A6EF36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Comparability 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33D28B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                Outcome </w:t>
            </w:r>
          </w:p>
        </w:tc>
      </w:tr>
      <w:tr w:rsidR="00486F4C" w:rsidRPr="00486F4C" w14:paraId="3C886B8A" w14:textId="77777777" w:rsidTr="00486F4C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84F12E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Study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256000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Representativeness of the exposed cohort 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E0EE96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Selection of the non exposed chort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2DE3CF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Ascertainment of exposure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8944A7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Demonstration that the current outcome of interest was not present at the start of the study 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1BAD50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Comparability of cohorts on the basis of design or analysis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D48617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Assessment of Outcome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290AC1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Was follow up long enough for outcomes to occur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8E6541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Adequacy of follow up of cohorts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CF51F8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Quality score </w:t>
            </w:r>
          </w:p>
        </w:tc>
      </w:tr>
      <w:tr w:rsidR="00486F4C" w:rsidRPr="00486F4C" w14:paraId="1797936A" w14:textId="77777777" w:rsidTr="00486F4C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925BCE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Dhir V 2012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D8E367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9899AA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4C1842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4B4C02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AFACC2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838BFB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9DFF9C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64054C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</w:rPr>
              <w:t>*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2C17BD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</w:rPr>
              <w:t>8 </w:t>
            </w:r>
          </w:p>
        </w:tc>
      </w:tr>
      <w:tr w:rsidR="00486F4C" w:rsidRPr="00486F4C" w14:paraId="0527E465" w14:textId="77777777" w:rsidTr="00486F4C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FF169C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Dalal 2022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1334FD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E4B156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7431DF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A9F4A2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1A9C4D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EB31AD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DDB5DA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965DB6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</w:rPr>
              <w:t>*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95F014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</w:rPr>
              <w:t>8 </w:t>
            </w:r>
          </w:p>
        </w:tc>
      </w:tr>
      <w:tr w:rsidR="00486F4C" w:rsidRPr="00486F4C" w14:paraId="01917E0C" w14:textId="77777777" w:rsidTr="00486F4C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71A1D9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Choudhury 2022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5AF3A6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41FDC6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B15FEE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BA26D9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711032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87454D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7A8479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0 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38E635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</w:rPr>
              <w:t>0 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E44755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</w:rPr>
              <w:t>6 </w:t>
            </w:r>
          </w:p>
        </w:tc>
      </w:tr>
      <w:tr w:rsidR="00486F4C" w:rsidRPr="00486F4C" w14:paraId="546A843F" w14:textId="77777777" w:rsidTr="00486F4C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9D30A1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Tang 2023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5F7904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B25C4D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8BEB9D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DAA068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487C5E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D7D9AB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C665D1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  <w:sz w:val="24"/>
                <w:szCs w:val="24"/>
              </w:rPr>
              <w:t>* 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3CBD98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</w:rPr>
              <w:t>*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4252AC" w14:textId="77777777" w:rsidR="00486F4C" w:rsidRPr="00486F4C" w:rsidRDefault="00486F4C" w:rsidP="00486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F4C">
              <w:rPr>
                <w:rFonts w:ascii="Calibri" w:eastAsia="Times New Roman" w:hAnsi="Calibri" w:cs="Calibri"/>
              </w:rPr>
              <w:t>8 </w:t>
            </w:r>
          </w:p>
        </w:tc>
      </w:tr>
    </w:tbl>
    <w:p w14:paraId="15605715" w14:textId="77777777" w:rsidR="00486F4C" w:rsidRPr="00486F4C" w:rsidRDefault="00486F4C" w:rsidP="00486F4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86F4C">
        <w:rPr>
          <w:rFonts w:ascii="Calibri" w:eastAsia="Times New Roman" w:hAnsi="Calibri" w:cs="Calibri"/>
          <w:sz w:val="24"/>
          <w:szCs w:val="24"/>
        </w:rPr>
        <w:t> </w:t>
      </w:r>
    </w:p>
    <w:p w14:paraId="2BF96D36" w14:textId="29014DFD" w:rsidR="00486F4C" w:rsidRPr="00486F4C" w:rsidRDefault="00486F4C" w:rsidP="00486F4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86F4C">
        <w:rPr>
          <w:rFonts w:ascii="Calibri" w:eastAsia="Times New Roman" w:hAnsi="Calibri" w:cs="Calibri"/>
          <w:sz w:val="24"/>
          <w:szCs w:val="24"/>
        </w:rPr>
        <w:t>Supplementary Table 2. Newcastle</w:t>
      </w:r>
      <w:r w:rsidR="00A85EAC">
        <w:rPr>
          <w:rFonts w:ascii="Calibri" w:eastAsia="Times New Roman" w:hAnsi="Calibri" w:cs="Calibri"/>
          <w:sz w:val="24"/>
          <w:szCs w:val="24"/>
        </w:rPr>
        <w:t>-</w:t>
      </w:r>
      <w:r w:rsidRPr="00486F4C">
        <w:rPr>
          <w:rFonts w:ascii="Calibri" w:eastAsia="Times New Roman" w:hAnsi="Calibri" w:cs="Calibri"/>
          <w:sz w:val="24"/>
          <w:szCs w:val="24"/>
        </w:rPr>
        <w:t>Ottawa scale</w:t>
      </w:r>
    </w:p>
    <w:p w14:paraId="4D552C7C" w14:textId="77777777" w:rsidR="00480D0D" w:rsidRDefault="00480D0D"/>
    <w:sectPr w:rsidR="00480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4C"/>
    <w:rsid w:val="001D77FA"/>
    <w:rsid w:val="003E09D0"/>
    <w:rsid w:val="00480D0D"/>
    <w:rsid w:val="00486F4C"/>
    <w:rsid w:val="006B0DC3"/>
    <w:rsid w:val="00A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F6B8"/>
  <w15:chartTrackingRefBased/>
  <w15:docId w15:val="{7AB3A4DF-8449-46E7-9693-840F6AF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8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86F4C"/>
  </w:style>
  <w:style w:type="character" w:customStyle="1" w:styleId="normaltextrun">
    <w:name w:val="normaltextrun"/>
    <w:basedOn w:val="DefaultParagraphFont"/>
    <w:rsid w:val="0048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19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5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0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9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4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178DF878FFB408D5FCFA1C2AA281D" ma:contentTypeVersion="9" ma:contentTypeDescription="Create a new document." ma:contentTypeScope="" ma:versionID="b172749626ab20e4ab5cdf8deafa346b">
  <xsd:schema xmlns:xsd="http://www.w3.org/2001/XMLSchema" xmlns:xs="http://www.w3.org/2001/XMLSchema" xmlns:p="http://schemas.microsoft.com/office/2006/metadata/properties" xmlns:ns3="e0efdaf7-c3fc-4c0f-a6c4-f9d7cd0b9b1f" xmlns:ns4="3eb97b1a-870c-4216-a4a0-b514ae2eefa3" targetNamespace="http://schemas.microsoft.com/office/2006/metadata/properties" ma:root="true" ma:fieldsID="8e2b8333e63af070a4be8540b5b65ea9" ns3:_="" ns4:_="">
    <xsd:import namespace="e0efdaf7-c3fc-4c0f-a6c4-f9d7cd0b9b1f"/>
    <xsd:import namespace="3eb97b1a-870c-4216-a4a0-b514ae2eef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fdaf7-c3fc-4c0f-a6c4-f9d7cd0b9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97b1a-870c-4216-a4a0-b514ae2eef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efdaf7-c3fc-4c0f-a6c4-f9d7cd0b9b1f" xsi:nil="true"/>
  </documentManagement>
</p:properties>
</file>

<file path=customXml/itemProps1.xml><?xml version="1.0" encoding="utf-8"?>
<ds:datastoreItem xmlns:ds="http://schemas.openxmlformats.org/officeDocument/2006/customXml" ds:itemID="{1F0E6B90-6CF5-4127-8C19-8F60A3239A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DDC67-EBAE-4A78-BB47-BC223EFCC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fdaf7-c3fc-4c0f-a6c4-f9d7cd0b9b1f"/>
    <ds:schemaRef ds:uri="3eb97b1a-870c-4216-a4a0-b514ae2ee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579D01-5C35-49F0-976D-879CAB5B2EC7}">
  <ds:schemaRefs>
    <ds:schemaRef ds:uri="http://schemas.microsoft.com/office/2006/metadata/properties"/>
    <ds:schemaRef ds:uri="http://schemas.microsoft.com/office/infopath/2007/PartnerControls"/>
    <ds:schemaRef ds:uri="e0efdaf7-c3fc-4c0f-a6c4-f9d7cd0b9b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Iqbal, Amna</dc:creator>
  <cp:keywords/>
  <dc:description/>
  <cp:lastModifiedBy>qi chh</cp:lastModifiedBy>
  <cp:revision>2</cp:revision>
  <dcterms:created xsi:type="dcterms:W3CDTF">2023-11-13T15:51:00Z</dcterms:created>
  <dcterms:modified xsi:type="dcterms:W3CDTF">2024-07-06T21:20:00Z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0x01010031D178DF878FFB408D5FCFA1C2AA281D</vt:lpwstr>
  </property>
</Properties>
</file>