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C496" w14:textId="77777777" w:rsidR="007763B7" w:rsidRDefault="007763B7" w:rsidP="007763B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D69C2" w14:textId="77777777" w:rsidR="007763B7" w:rsidRPr="00496E33" w:rsidRDefault="007763B7" w:rsidP="007763B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F2B51" w14:textId="77777777" w:rsidR="007763B7" w:rsidRPr="00496E33" w:rsidRDefault="007763B7" w:rsidP="007763B7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E33">
        <w:rPr>
          <w:rFonts w:ascii="Times New Roman" w:hAnsi="Times New Roman" w:cs="Times New Roman"/>
          <w:b/>
          <w:bCs/>
          <w:sz w:val="24"/>
          <w:szCs w:val="24"/>
        </w:rPr>
        <w:t xml:space="preserve">Supplementary Online Material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75"/>
        <w:gridCol w:w="2970"/>
      </w:tblGrid>
      <w:tr w:rsidR="007763B7" w:rsidRPr="00B16D6A" w14:paraId="4517D2C6" w14:textId="77777777" w:rsidTr="00496E33">
        <w:tc>
          <w:tcPr>
            <w:tcW w:w="4845" w:type="dxa"/>
            <w:gridSpan w:val="2"/>
          </w:tcPr>
          <w:p w14:paraId="3B8DAC4D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Appendix 1</w:t>
            </w:r>
          </w:p>
        </w:tc>
      </w:tr>
      <w:tr w:rsidR="007763B7" w:rsidRPr="00B16D6A" w14:paraId="51109761" w14:textId="77777777" w:rsidTr="00496E33">
        <w:tc>
          <w:tcPr>
            <w:tcW w:w="1875" w:type="dxa"/>
          </w:tcPr>
          <w:p w14:paraId="3DFDD6BD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Diagnosis</w:t>
            </w:r>
          </w:p>
        </w:tc>
        <w:tc>
          <w:tcPr>
            <w:tcW w:w="2970" w:type="dxa"/>
          </w:tcPr>
          <w:p w14:paraId="4E23DE36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ICD-10 codes (Diagnostic and procedural)</w:t>
            </w:r>
          </w:p>
        </w:tc>
      </w:tr>
      <w:tr w:rsidR="007763B7" w:rsidRPr="00B16D6A" w14:paraId="2FF648AF" w14:textId="77777777" w:rsidTr="00496E33">
        <w:trPr>
          <w:trHeight w:val="450"/>
        </w:trPr>
        <w:tc>
          <w:tcPr>
            <w:tcW w:w="1875" w:type="dxa"/>
          </w:tcPr>
          <w:p w14:paraId="048C554F" w14:textId="77777777" w:rsidR="007763B7" w:rsidRPr="00496E33" w:rsidRDefault="007763B7" w:rsidP="00496E33">
            <w:pPr>
              <w:adjustRightInd w:val="0"/>
              <w:snapToGrid w:val="0"/>
              <w:spacing w:after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K625</w:t>
            </w:r>
          </w:p>
        </w:tc>
        <w:tc>
          <w:tcPr>
            <w:tcW w:w="2970" w:type="dxa"/>
          </w:tcPr>
          <w:p w14:paraId="16B16ED9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Hemorrhage of anus and rectum</w:t>
            </w:r>
          </w:p>
        </w:tc>
      </w:tr>
      <w:tr w:rsidR="007763B7" w:rsidRPr="00B16D6A" w14:paraId="02352285" w14:textId="77777777" w:rsidTr="00496E33">
        <w:trPr>
          <w:trHeight w:val="450"/>
        </w:trPr>
        <w:tc>
          <w:tcPr>
            <w:tcW w:w="1875" w:type="dxa"/>
          </w:tcPr>
          <w:p w14:paraId="164F30DA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K922</w:t>
            </w:r>
          </w:p>
        </w:tc>
        <w:tc>
          <w:tcPr>
            <w:tcW w:w="2970" w:type="dxa"/>
          </w:tcPr>
          <w:p w14:paraId="7711D569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Gastrointestinal hemorrhage, unspecified</w:t>
            </w:r>
          </w:p>
        </w:tc>
      </w:tr>
      <w:tr w:rsidR="007763B7" w:rsidRPr="00B16D6A" w14:paraId="20110B56" w14:textId="77777777" w:rsidTr="00496E33">
        <w:tc>
          <w:tcPr>
            <w:tcW w:w="1875" w:type="dxa"/>
          </w:tcPr>
          <w:p w14:paraId="4B7A0814" w14:textId="77777777" w:rsidR="007763B7" w:rsidRPr="00496E33" w:rsidRDefault="007763B7" w:rsidP="00496E33">
            <w:pPr>
              <w:adjustRightInd w:val="0"/>
              <w:snapToGrid w:val="0"/>
              <w:spacing w:after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K5731, K5751, K5711</w:t>
            </w:r>
          </w:p>
        </w:tc>
        <w:tc>
          <w:tcPr>
            <w:tcW w:w="2970" w:type="dxa"/>
          </w:tcPr>
          <w:p w14:paraId="2394D737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Diverticulosis OF large intestine</w:t>
            </w:r>
          </w:p>
        </w:tc>
      </w:tr>
      <w:tr w:rsidR="007763B7" w:rsidRPr="00B16D6A" w14:paraId="57342ED8" w14:textId="77777777" w:rsidTr="00496E33">
        <w:tc>
          <w:tcPr>
            <w:tcW w:w="1875" w:type="dxa"/>
          </w:tcPr>
          <w:p w14:paraId="48EC981E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K5753, K5733, K5713</w:t>
            </w:r>
          </w:p>
        </w:tc>
        <w:tc>
          <w:tcPr>
            <w:tcW w:w="2970" w:type="dxa"/>
          </w:tcPr>
          <w:p w14:paraId="37948161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Diverticulitis of large intestine</w:t>
            </w:r>
          </w:p>
        </w:tc>
      </w:tr>
      <w:tr w:rsidR="007763B7" w:rsidRPr="00B16D6A" w14:paraId="262E0D5B" w14:textId="77777777" w:rsidTr="00496E33">
        <w:tc>
          <w:tcPr>
            <w:tcW w:w="1875" w:type="dxa"/>
          </w:tcPr>
          <w:p w14:paraId="07F5EEB0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K5521</w:t>
            </w:r>
          </w:p>
        </w:tc>
        <w:tc>
          <w:tcPr>
            <w:tcW w:w="2970" w:type="dxa"/>
          </w:tcPr>
          <w:p w14:paraId="00D27DBB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Angiodysplasia of colon</w:t>
            </w:r>
          </w:p>
        </w:tc>
      </w:tr>
      <w:tr w:rsidR="007763B7" w:rsidRPr="00B16D6A" w14:paraId="4B7622C9" w14:textId="77777777" w:rsidTr="00496E33">
        <w:tc>
          <w:tcPr>
            <w:tcW w:w="1875" w:type="dxa"/>
          </w:tcPr>
          <w:p w14:paraId="4FC32C28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K6381</w:t>
            </w:r>
          </w:p>
        </w:tc>
        <w:tc>
          <w:tcPr>
            <w:tcW w:w="2970" w:type="dxa"/>
          </w:tcPr>
          <w:p w14:paraId="0D81E68B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proofErr w:type="spellStart"/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Dieulafoy</w:t>
            </w:r>
            <w:proofErr w:type="spellEnd"/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lesions</w:t>
            </w:r>
          </w:p>
        </w:tc>
      </w:tr>
      <w:tr w:rsidR="007763B7" w:rsidRPr="00B16D6A" w14:paraId="0CDAC424" w14:textId="77777777" w:rsidTr="00496E33">
        <w:tc>
          <w:tcPr>
            <w:tcW w:w="1875" w:type="dxa"/>
          </w:tcPr>
          <w:p w14:paraId="0E214D04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K921</w:t>
            </w:r>
          </w:p>
        </w:tc>
        <w:tc>
          <w:tcPr>
            <w:tcW w:w="2970" w:type="dxa"/>
          </w:tcPr>
          <w:p w14:paraId="2E945DAF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Melena</w:t>
            </w:r>
          </w:p>
        </w:tc>
      </w:tr>
      <w:tr w:rsidR="007763B7" w:rsidRPr="00B16D6A" w14:paraId="096ED7FA" w14:textId="77777777" w:rsidTr="00496E33">
        <w:tc>
          <w:tcPr>
            <w:tcW w:w="1875" w:type="dxa"/>
          </w:tcPr>
          <w:p w14:paraId="3FA34A15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D120-D129, K635, K620, K621</w:t>
            </w:r>
          </w:p>
        </w:tc>
        <w:tc>
          <w:tcPr>
            <w:tcW w:w="2970" w:type="dxa"/>
          </w:tcPr>
          <w:p w14:paraId="765DD986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Benign lesions, polyps in large intestine</w:t>
            </w:r>
          </w:p>
        </w:tc>
      </w:tr>
      <w:tr w:rsidR="007763B7" w:rsidRPr="00B16D6A" w14:paraId="75177CB3" w14:textId="77777777" w:rsidTr="00496E33">
        <w:tc>
          <w:tcPr>
            <w:tcW w:w="1875" w:type="dxa"/>
          </w:tcPr>
          <w:p w14:paraId="7C6053AE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C180-C189, C19, C20</w:t>
            </w:r>
          </w:p>
        </w:tc>
        <w:tc>
          <w:tcPr>
            <w:tcW w:w="2970" w:type="dxa"/>
          </w:tcPr>
          <w:p w14:paraId="16772D74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Colorectal cancer</w:t>
            </w:r>
          </w:p>
        </w:tc>
      </w:tr>
      <w:tr w:rsidR="007763B7" w:rsidRPr="00B16D6A" w14:paraId="6E587A8C" w14:textId="77777777" w:rsidTr="00496E33">
        <w:tc>
          <w:tcPr>
            <w:tcW w:w="1875" w:type="dxa"/>
          </w:tcPr>
          <w:p w14:paraId="2117DCC2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C210-C218</w:t>
            </w:r>
          </w:p>
        </w:tc>
        <w:tc>
          <w:tcPr>
            <w:tcW w:w="2970" w:type="dxa"/>
          </w:tcPr>
          <w:p w14:paraId="2B7CD086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Anal cancer</w:t>
            </w:r>
          </w:p>
        </w:tc>
      </w:tr>
      <w:tr w:rsidR="007763B7" w:rsidRPr="00B16D6A" w14:paraId="7594E152" w14:textId="77777777" w:rsidTr="00496E33">
        <w:tc>
          <w:tcPr>
            <w:tcW w:w="1875" w:type="dxa"/>
          </w:tcPr>
          <w:p w14:paraId="53622CD7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C170-C179</w:t>
            </w:r>
          </w:p>
        </w:tc>
        <w:tc>
          <w:tcPr>
            <w:tcW w:w="2970" w:type="dxa"/>
          </w:tcPr>
          <w:p w14:paraId="785F282B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Small intestinal cancer</w:t>
            </w:r>
          </w:p>
        </w:tc>
      </w:tr>
      <w:tr w:rsidR="007763B7" w:rsidRPr="00B16D6A" w14:paraId="1BB4625D" w14:textId="77777777" w:rsidTr="00496E33">
        <w:tc>
          <w:tcPr>
            <w:tcW w:w="1875" w:type="dxa"/>
          </w:tcPr>
          <w:p w14:paraId="6B94EF9D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K550-K558, K5520</w:t>
            </w:r>
          </w:p>
        </w:tc>
        <w:tc>
          <w:tcPr>
            <w:tcW w:w="2970" w:type="dxa"/>
          </w:tcPr>
          <w:p w14:paraId="4BB9385F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Ischemic bowel disease</w:t>
            </w:r>
          </w:p>
        </w:tc>
      </w:tr>
      <w:tr w:rsidR="007763B7" w:rsidRPr="00B16D6A" w14:paraId="736592FD" w14:textId="77777777" w:rsidTr="00496E33">
        <w:tc>
          <w:tcPr>
            <w:tcW w:w="1875" w:type="dxa"/>
          </w:tcPr>
          <w:p w14:paraId="722E590E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K520-K529</w:t>
            </w:r>
          </w:p>
        </w:tc>
        <w:tc>
          <w:tcPr>
            <w:tcW w:w="2970" w:type="dxa"/>
          </w:tcPr>
          <w:p w14:paraId="771B7507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Non-infectious gastroenteritis, colitis</w:t>
            </w:r>
          </w:p>
        </w:tc>
      </w:tr>
      <w:tr w:rsidR="007763B7" w:rsidRPr="00B16D6A" w14:paraId="0B7A704A" w14:textId="77777777" w:rsidTr="00496E33">
        <w:tc>
          <w:tcPr>
            <w:tcW w:w="1875" w:type="dxa"/>
          </w:tcPr>
          <w:p w14:paraId="1AC4E115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A09</w:t>
            </w:r>
          </w:p>
        </w:tc>
        <w:tc>
          <w:tcPr>
            <w:tcW w:w="2970" w:type="dxa"/>
          </w:tcPr>
          <w:p w14:paraId="0DFBAF22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Infectious gastroenteritis</w:t>
            </w:r>
          </w:p>
        </w:tc>
      </w:tr>
      <w:tr w:rsidR="007763B7" w:rsidRPr="00B16D6A" w14:paraId="42D7B523" w14:textId="77777777" w:rsidTr="00496E33">
        <w:tc>
          <w:tcPr>
            <w:tcW w:w="1875" w:type="dxa"/>
          </w:tcPr>
          <w:p w14:paraId="73327E8D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K5000-K50819</w:t>
            </w:r>
          </w:p>
        </w:tc>
        <w:tc>
          <w:tcPr>
            <w:tcW w:w="2970" w:type="dxa"/>
          </w:tcPr>
          <w:p w14:paraId="732DE5D9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Crohn’s disease</w:t>
            </w:r>
          </w:p>
        </w:tc>
      </w:tr>
      <w:tr w:rsidR="007763B7" w:rsidRPr="00B16D6A" w14:paraId="66B8793B" w14:textId="77777777" w:rsidTr="00496E33">
        <w:tc>
          <w:tcPr>
            <w:tcW w:w="1875" w:type="dxa"/>
          </w:tcPr>
          <w:p w14:paraId="684CCA91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K5100-K51919</w:t>
            </w:r>
          </w:p>
        </w:tc>
        <w:tc>
          <w:tcPr>
            <w:tcW w:w="2970" w:type="dxa"/>
          </w:tcPr>
          <w:p w14:paraId="6504081F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Ulcerative colitis</w:t>
            </w:r>
          </w:p>
        </w:tc>
      </w:tr>
      <w:tr w:rsidR="007763B7" w:rsidRPr="00B16D6A" w14:paraId="38E5602E" w14:textId="77777777" w:rsidTr="00496E33">
        <w:tc>
          <w:tcPr>
            <w:tcW w:w="1875" w:type="dxa"/>
          </w:tcPr>
          <w:p w14:paraId="4E0FC2D2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K602-K605</w:t>
            </w:r>
          </w:p>
        </w:tc>
        <w:tc>
          <w:tcPr>
            <w:tcW w:w="2970" w:type="dxa"/>
          </w:tcPr>
          <w:p w14:paraId="4DB1CBD4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Fistula of large intestine</w:t>
            </w:r>
          </w:p>
        </w:tc>
      </w:tr>
      <w:tr w:rsidR="007763B7" w:rsidRPr="00B16D6A" w14:paraId="29B9DF2A" w14:textId="77777777" w:rsidTr="00496E33">
        <w:tc>
          <w:tcPr>
            <w:tcW w:w="1875" w:type="dxa"/>
          </w:tcPr>
          <w:p w14:paraId="52A78838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K600, K601</w:t>
            </w:r>
          </w:p>
        </w:tc>
        <w:tc>
          <w:tcPr>
            <w:tcW w:w="2970" w:type="dxa"/>
          </w:tcPr>
          <w:p w14:paraId="0021BF70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Anal fissures</w:t>
            </w:r>
          </w:p>
        </w:tc>
      </w:tr>
      <w:tr w:rsidR="007763B7" w:rsidRPr="00B16D6A" w14:paraId="46ED4E97" w14:textId="77777777" w:rsidTr="00496E33">
        <w:tc>
          <w:tcPr>
            <w:tcW w:w="1875" w:type="dxa"/>
          </w:tcPr>
          <w:p w14:paraId="5AB31FEE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0DJD8ZZ, </w:t>
            </w: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lastRenderedPageBreak/>
              <w:t>0DJD3ZZ, 0DJD4ZZ, 0DJD7ZZ</w:t>
            </w:r>
          </w:p>
        </w:tc>
        <w:tc>
          <w:tcPr>
            <w:tcW w:w="2970" w:type="dxa"/>
          </w:tcPr>
          <w:p w14:paraId="24DCD53D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lastRenderedPageBreak/>
              <w:t>Colonoscopy</w:t>
            </w:r>
          </w:p>
        </w:tc>
      </w:tr>
      <w:tr w:rsidR="007763B7" w:rsidRPr="00B16D6A" w14:paraId="25BF7A32" w14:textId="77777777" w:rsidTr="00496E33">
        <w:tc>
          <w:tcPr>
            <w:tcW w:w="1875" w:type="dxa"/>
          </w:tcPr>
          <w:p w14:paraId="18ECD0FF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0D5E3ZZ-0D5E8ZZ, 0D5F3ZZ-0D5F8ZZ, 0D5G3ZZ-0D5G8ZZ, 0D5H3ZZ-0D5H8ZZ, 0D5K3ZZ-0D5K8ZZ, 0D5L3ZZ-0D5L8ZZ, 0D5M3ZZ-0D5M8ZZ, 0D5N3ZZ-0D5N8ZZ, 0D5P3ZZ-0D5P8ZZ, 0D5Q3ZZ-0D5Q8ZZ</w:t>
            </w:r>
          </w:p>
        </w:tc>
        <w:tc>
          <w:tcPr>
            <w:tcW w:w="2970" w:type="dxa"/>
          </w:tcPr>
          <w:p w14:paraId="501A8DD1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Endoscopic destruction of lesions in large intestine</w:t>
            </w:r>
          </w:p>
        </w:tc>
      </w:tr>
      <w:tr w:rsidR="007763B7" w:rsidRPr="00B16D6A" w14:paraId="0670ED6C" w14:textId="77777777" w:rsidTr="00496E33">
        <w:tc>
          <w:tcPr>
            <w:tcW w:w="1875" w:type="dxa"/>
          </w:tcPr>
          <w:p w14:paraId="3DBF9FE3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30230H0 series, 30230K0 series, 30230M0 series, 30230N0 series, 30230P0 series, 30230P0 series, 30230R0 series, 30230T0 series, 30230V0 series, 30230W0 series</w:t>
            </w:r>
          </w:p>
        </w:tc>
        <w:tc>
          <w:tcPr>
            <w:tcW w:w="2970" w:type="dxa"/>
          </w:tcPr>
          <w:p w14:paraId="7B65AB7E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Transfusion-related ICD-10 codes for RBC, whole blood, FFP, platelets, cryoprecipitate, fibrinogen, antihemophilic factors, factor IX transfusions (only peripheral or central vein-related codes </w:t>
            </w:r>
            <w:proofErr w:type="gramStart"/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included;</w:t>
            </w:r>
            <w:proofErr w:type="gramEnd"/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arterial injection related codes were excluded)</w:t>
            </w:r>
          </w:p>
        </w:tc>
      </w:tr>
      <w:tr w:rsidR="007763B7" w:rsidRPr="00B16D6A" w14:paraId="44F29F58" w14:textId="77777777" w:rsidTr="00496E33">
        <w:tc>
          <w:tcPr>
            <w:tcW w:w="1875" w:type="dxa"/>
          </w:tcPr>
          <w:p w14:paraId="35510A66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5A1935Z-5A1955Z</w:t>
            </w:r>
          </w:p>
        </w:tc>
        <w:tc>
          <w:tcPr>
            <w:tcW w:w="2970" w:type="dxa"/>
          </w:tcPr>
          <w:p w14:paraId="0108AD72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Ventilator support *</w:t>
            </w:r>
          </w:p>
        </w:tc>
      </w:tr>
      <w:tr w:rsidR="007763B7" w:rsidRPr="00B16D6A" w14:paraId="6DE5AA5F" w14:textId="77777777" w:rsidTr="00496E33">
        <w:tc>
          <w:tcPr>
            <w:tcW w:w="1875" w:type="dxa"/>
          </w:tcPr>
          <w:p w14:paraId="2AD7BDE6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09HN7BZ-0BH07DZ</w:t>
            </w:r>
          </w:p>
        </w:tc>
        <w:tc>
          <w:tcPr>
            <w:tcW w:w="2970" w:type="dxa"/>
          </w:tcPr>
          <w:p w14:paraId="319CF812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Endotracheal intubation</w:t>
            </w:r>
          </w:p>
        </w:tc>
      </w:tr>
      <w:tr w:rsidR="007763B7" w:rsidRPr="00B16D6A" w14:paraId="73E70974" w14:textId="77777777" w:rsidTr="00496E33">
        <w:tc>
          <w:tcPr>
            <w:tcW w:w="1875" w:type="dxa"/>
          </w:tcPr>
          <w:p w14:paraId="1EC5E491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0B110F4-0B114Z4</w:t>
            </w:r>
          </w:p>
        </w:tc>
        <w:tc>
          <w:tcPr>
            <w:tcW w:w="2970" w:type="dxa"/>
          </w:tcPr>
          <w:p w14:paraId="28DE5170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Tracheostomy *</w:t>
            </w:r>
          </w:p>
        </w:tc>
      </w:tr>
      <w:tr w:rsidR="007763B7" w:rsidRPr="00B16D6A" w14:paraId="32F480B0" w14:textId="77777777" w:rsidTr="00496E33">
        <w:tc>
          <w:tcPr>
            <w:tcW w:w="1875" w:type="dxa"/>
          </w:tcPr>
          <w:p w14:paraId="0162AA32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N170-N179</w:t>
            </w:r>
          </w:p>
        </w:tc>
        <w:tc>
          <w:tcPr>
            <w:tcW w:w="2970" w:type="dxa"/>
          </w:tcPr>
          <w:p w14:paraId="4127E7CD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Acute kidney injury</w:t>
            </w:r>
          </w:p>
        </w:tc>
      </w:tr>
      <w:tr w:rsidR="007763B7" w:rsidRPr="00B16D6A" w14:paraId="5C49908F" w14:textId="77777777" w:rsidTr="00496E33">
        <w:tc>
          <w:tcPr>
            <w:tcW w:w="1875" w:type="dxa"/>
          </w:tcPr>
          <w:p w14:paraId="68F99D60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5A1D00Z, 5A1D60Z</w:t>
            </w:r>
          </w:p>
        </w:tc>
        <w:tc>
          <w:tcPr>
            <w:tcW w:w="2970" w:type="dxa"/>
          </w:tcPr>
          <w:p w14:paraId="4B1769FB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 xml:space="preserve"> Dialysis</w:t>
            </w:r>
          </w:p>
        </w:tc>
      </w:tr>
      <w:tr w:rsidR="007763B7" w:rsidRPr="00B16D6A" w14:paraId="0DD808B3" w14:textId="77777777" w:rsidTr="00496E33">
        <w:tc>
          <w:tcPr>
            <w:tcW w:w="1875" w:type="dxa"/>
          </w:tcPr>
          <w:p w14:paraId="0D3B97A4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lastRenderedPageBreak/>
              <w:t>0DJ63ZZ-0DJ68ZZ, 0DJ03ZZ-0DJ08ZZ</w:t>
            </w:r>
          </w:p>
        </w:tc>
        <w:tc>
          <w:tcPr>
            <w:tcW w:w="2970" w:type="dxa"/>
          </w:tcPr>
          <w:p w14:paraId="42353250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Endoscopy of upper intestinal tract, Endoscopy of stomach</w:t>
            </w:r>
          </w:p>
        </w:tc>
      </w:tr>
      <w:tr w:rsidR="007763B7" w:rsidRPr="00B16D6A" w14:paraId="290BD1E0" w14:textId="77777777" w:rsidTr="00496E33">
        <w:tc>
          <w:tcPr>
            <w:tcW w:w="4845" w:type="dxa"/>
            <w:gridSpan w:val="2"/>
          </w:tcPr>
          <w:p w14:paraId="33D26224" w14:textId="77777777" w:rsidR="007763B7" w:rsidRPr="00496E33" w:rsidRDefault="007763B7" w:rsidP="00496E33">
            <w:pPr>
              <w:adjustRightInd w:val="0"/>
              <w:snapToGrid w:val="0"/>
              <w:ind w:firstLine="0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96E3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*Respiratory failure was defined by ventilator support or tracheostomy, as opposed to actual ICD-10 diagnosis codes for respiratory failure, as we wanted to define it as patients that had a disease severe enough to require mechanical ventilation acutely, or chronically (requiring tracheostomy placement)</w:t>
            </w:r>
          </w:p>
        </w:tc>
      </w:tr>
    </w:tbl>
    <w:p w14:paraId="457F4D33" w14:textId="77777777" w:rsidR="007763B7" w:rsidRPr="00B16D6A" w:rsidRDefault="007763B7" w:rsidP="007763B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C17AAA" w14:textId="77777777" w:rsidR="007763B7" w:rsidRPr="00B16D6A" w:rsidRDefault="007763B7" w:rsidP="007763B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8B9D20" w14:textId="77777777" w:rsidR="003A5E81" w:rsidRDefault="003A5E81"/>
    <w:sectPr w:rsidR="003A5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B7"/>
    <w:rsid w:val="003A5E81"/>
    <w:rsid w:val="006D2339"/>
    <w:rsid w:val="0077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73799"/>
  <w15:chartTrackingRefBased/>
  <w15:docId w15:val="{F9CFFD7C-B7F1-446F-83C8-7ABFD6C4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3B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3B7"/>
    <w:pPr>
      <w:spacing w:after="0" w:line="240" w:lineRule="auto"/>
      <w:ind w:firstLine="720"/>
    </w:pPr>
    <w:rPr>
      <w:color w:val="000000" w:themeColor="text1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2022-06-23T17:27:00Z</dcterms:created>
  <dcterms:modified xsi:type="dcterms:W3CDTF">2022-06-23T17:28:00Z</dcterms:modified>
</cp:coreProperties>
</file>